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34" w:rsidRPr="001B0BD3" w:rsidRDefault="00FE6134" w:rsidP="00FE6134">
      <w:pPr>
        <w:snapToGrid w:val="0"/>
        <w:jc w:val="center"/>
        <w:rPr>
          <w:rFonts w:ascii="華康中特圓體" w:eastAsia="華康中特圓體" w:hAnsi="Times New Roman"/>
          <w:sz w:val="32"/>
          <w:szCs w:val="32"/>
        </w:rPr>
      </w:pPr>
      <w:r w:rsidRPr="001B0BD3">
        <w:rPr>
          <w:rFonts w:ascii="華康中特圓體" w:eastAsia="華康中特圓體" w:hAnsi="Times New Roman" w:hint="eastAsia"/>
          <w:sz w:val="32"/>
          <w:szCs w:val="32"/>
        </w:rPr>
        <w:t>國立空中大學</w:t>
      </w:r>
      <w:proofErr w:type="gramStart"/>
      <w:r>
        <w:rPr>
          <w:rFonts w:ascii="華康中特圓體" w:eastAsia="華康中特圓體" w:hAnsi="Times New Roman" w:hint="eastAsia"/>
          <w:sz w:val="32"/>
          <w:szCs w:val="32"/>
        </w:rPr>
        <w:t>臺</w:t>
      </w:r>
      <w:proofErr w:type="gramEnd"/>
      <w:r w:rsidRPr="001B0BD3">
        <w:rPr>
          <w:rFonts w:ascii="華康中特圓體" w:eastAsia="華康中特圓體" w:hAnsi="Times New Roman" w:hint="eastAsia"/>
          <w:sz w:val="32"/>
          <w:szCs w:val="32"/>
        </w:rPr>
        <w:t>北學習指導中心學生社團聯合會組織章程</w:t>
      </w:r>
    </w:p>
    <w:p w:rsidR="00FE6134" w:rsidRDefault="00FE6134" w:rsidP="00FE6134">
      <w:pPr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FE6134" w:rsidRPr="001B0BD3" w:rsidRDefault="00FE6134" w:rsidP="00FE6134">
      <w:pPr>
        <w:wordWrap w:val="0"/>
        <w:snapToGrid w:val="0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</w:t>
      </w:r>
      <w:r w:rsidRPr="001B0BD3">
        <w:rPr>
          <w:rFonts w:ascii="標楷體" w:eastAsia="標楷體" w:hAnsi="標楷體" w:hint="eastAsia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sz w:val="16"/>
          <w:szCs w:val="16"/>
        </w:rPr>
        <w:t xml:space="preserve">        </w:t>
      </w:r>
      <w:r w:rsidRPr="001B0BD3">
        <w:rPr>
          <w:rFonts w:ascii="標楷體" w:eastAsia="標楷體" w:hAnsi="標楷體" w:hint="eastAsia"/>
          <w:sz w:val="18"/>
          <w:szCs w:val="18"/>
        </w:rPr>
        <w:t xml:space="preserve"> </w:t>
      </w:r>
      <w:r w:rsidRPr="001B0BD3"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1B0BD3">
        <w:rPr>
          <w:rFonts w:ascii="標楷體" w:eastAsia="標楷體" w:hAnsi="標楷體" w:hint="eastAsia"/>
          <w:b/>
          <w:color w:val="C00000"/>
          <w:sz w:val="20"/>
          <w:szCs w:val="20"/>
          <w:highlight w:val="yellow"/>
        </w:rPr>
        <w:t>92.01.19.九十二年度學生社團聯合會成立大會通過</w:t>
      </w:r>
      <w:r>
        <w:rPr>
          <w:rFonts w:ascii="標楷體" w:eastAsia="標楷體" w:hAnsi="標楷體" w:hint="eastAsia"/>
          <w:b/>
          <w:color w:val="C00000"/>
          <w:sz w:val="20"/>
          <w:szCs w:val="20"/>
          <w:highlight w:val="yellow"/>
        </w:rPr>
        <w:t xml:space="preserve">       </w:t>
      </w:r>
    </w:p>
    <w:p w:rsidR="00FE6134" w:rsidRDefault="00FE6134" w:rsidP="00FE6134">
      <w:pPr>
        <w:snapToGrid w:val="0"/>
        <w:jc w:val="right"/>
        <w:rPr>
          <w:rFonts w:ascii="標楷體" w:eastAsia="標楷體" w:hAnsi="標楷體"/>
          <w:b/>
          <w:color w:val="C00000"/>
          <w:sz w:val="20"/>
          <w:szCs w:val="20"/>
        </w:rPr>
      </w:pPr>
      <w:r w:rsidRPr="001B0BD3">
        <w:rPr>
          <w:rFonts w:ascii="標楷體" w:eastAsia="標楷體" w:hAnsi="標楷體"/>
          <w:sz w:val="20"/>
          <w:szCs w:val="20"/>
        </w:rPr>
        <w:t xml:space="preserve">                                  </w:t>
      </w:r>
      <w:r w:rsidRPr="001B0BD3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1B0BD3">
        <w:rPr>
          <w:rFonts w:ascii="標楷體" w:eastAsia="標楷體" w:hAnsi="標楷體" w:hint="eastAsia"/>
          <w:b/>
          <w:color w:val="C00000"/>
          <w:sz w:val="20"/>
          <w:szCs w:val="20"/>
          <w:highlight w:val="yellow"/>
        </w:rPr>
        <w:t>92.01.27.輔導處空大第0921100036號公務聯繫單同意備查</w:t>
      </w:r>
    </w:p>
    <w:p w:rsidR="00FE6134" w:rsidRPr="001B0BD3" w:rsidRDefault="00FE6134" w:rsidP="00FE6134">
      <w:pPr>
        <w:snapToGrid w:val="0"/>
        <w:jc w:val="both"/>
        <w:rPr>
          <w:rFonts w:ascii="標楷體" w:eastAsia="標楷體" w:hAnsi="標楷體"/>
          <w:b/>
          <w:sz w:val="16"/>
          <w:szCs w:val="16"/>
        </w:rPr>
      </w:pPr>
    </w:p>
    <w:p w:rsidR="00FE6134" w:rsidRPr="001B0BD3" w:rsidRDefault="00FE6134" w:rsidP="00FE6134">
      <w:pPr>
        <w:snapToGrid w:val="0"/>
        <w:jc w:val="both"/>
        <w:rPr>
          <w:rFonts w:ascii="華康儷中黑" w:eastAsia="華康儷中黑" w:hAnsi="標楷體"/>
          <w:sz w:val="32"/>
          <w:szCs w:val="32"/>
        </w:rPr>
      </w:pPr>
      <w:r>
        <w:rPr>
          <w:rFonts w:ascii="華康儷中黑" w:eastAsia="華康儷中黑" w:hAnsi="標楷體" w:hint="eastAsia"/>
          <w:szCs w:val="24"/>
        </w:rPr>
        <w:t xml:space="preserve">                           </w:t>
      </w:r>
      <w:r w:rsidRPr="001B0BD3">
        <w:rPr>
          <w:rFonts w:ascii="華康儷中黑" w:eastAsia="華康儷中黑" w:hAnsi="標楷體" w:hint="eastAsia"/>
          <w:sz w:val="32"/>
          <w:szCs w:val="32"/>
        </w:rPr>
        <w:t>（</w:t>
      </w:r>
      <w:r w:rsidRPr="00D8253B">
        <w:rPr>
          <w:rFonts w:ascii="華康儷中黑" w:eastAsia="華康儷中黑" w:hAnsi="標楷體" w:hint="eastAsia"/>
          <w:color w:val="0000FF"/>
          <w:sz w:val="32"/>
          <w:szCs w:val="32"/>
        </w:rPr>
        <w:t>※</w:t>
      </w:r>
      <w:proofErr w:type="gramStart"/>
      <w:r w:rsidRPr="00D8253B">
        <w:rPr>
          <w:rFonts w:ascii="華康儷中黑" w:eastAsia="華康儷中黑" w:hAnsi="標楷體" w:hint="eastAsia"/>
          <w:color w:val="0000FF"/>
          <w:sz w:val="32"/>
          <w:szCs w:val="32"/>
        </w:rPr>
        <w:t>務</w:t>
      </w:r>
      <w:proofErr w:type="gramEnd"/>
      <w:r w:rsidRPr="00D8253B">
        <w:rPr>
          <w:rFonts w:ascii="華康儷中黑" w:eastAsia="華康儷中黑" w:hAnsi="標楷體" w:hint="eastAsia"/>
          <w:color w:val="0000FF"/>
          <w:sz w:val="32"/>
          <w:szCs w:val="32"/>
        </w:rPr>
        <w:t>請記載經社員大會修訂通過之時間</w:t>
      </w:r>
      <w:r w:rsidRPr="001B0BD3">
        <w:rPr>
          <w:rFonts w:ascii="華康儷中黑" w:eastAsia="華康儷中黑" w:hAnsi="標楷體" w:hint="eastAsia"/>
          <w:sz w:val="32"/>
          <w:szCs w:val="32"/>
        </w:rPr>
        <w:t>）</w:t>
      </w:r>
    </w:p>
    <w:p w:rsidR="00FE6134" w:rsidRPr="009B30E8" w:rsidRDefault="00FE6134" w:rsidP="00FE6134">
      <w:pPr>
        <w:snapToGrid w:val="0"/>
        <w:spacing w:line="300" w:lineRule="auto"/>
        <w:rPr>
          <w:sz w:val="16"/>
          <w:szCs w:val="16"/>
        </w:rPr>
      </w:pPr>
    </w:p>
    <w:p w:rsidR="00FE6134" w:rsidRPr="0020003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本組織章程依據「國立空中大學各學習指導中心學生社團聯合會實施要點」第十一條規定訂定之。</w:t>
      </w:r>
    </w:p>
    <w:p w:rsidR="00FE6134" w:rsidRPr="0020003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本會定名為「國立空中大學台北學習指導中心學生社團聯合會」，簡稱「台北中心社聯會」（以下簡稱本會），為台北學習指導中心之綜合性學生社團。</w:t>
      </w:r>
    </w:p>
    <w:p w:rsidR="00FE6134" w:rsidRPr="0020003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本會以提昇學生社團活動效能，增進學生社團聯繫與情誼為宗旨。職掌為學生社團活動之策劃與聯繫。</w:t>
      </w:r>
    </w:p>
    <w:p w:rsidR="00FE6134" w:rsidRPr="0020003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本會之任務如次：</w:t>
      </w:r>
    </w:p>
    <w:p w:rsidR="00FE6134" w:rsidRPr="00200038" w:rsidRDefault="00FE6134" w:rsidP="008E7234">
      <w:pPr>
        <w:pStyle w:val="a3"/>
        <w:numPr>
          <w:ilvl w:val="0"/>
          <w:numId w:val="4"/>
        </w:numPr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協助台北學習指導中心籌辦及推動社團活動，並協調分配各會員代表工作。</w:t>
      </w:r>
    </w:p>
    <w:p w:rsidR="00FE6134" w:rsidRPr="00200038" w:rsidRDefault="00FE6134" w:rsidP="008E7234">
      <w:pPr>
        <w:pStyle w:val="a3"/>
        <w:numPr>
          <w:ilvl w:val="0"/>
          <w:numId w:val="4"/>
        </w:numPr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協調各社團相關之工作計畫。協助台北學習指導中心推動同學服務工作。</w:t>
      </w:r>
    </w:p>
    <w:p w:rsidR="00FE6134" w:rsidRPr="0020003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本會會址設於國立空中大學台北學習指導中心，（以下簡稱本中心）。指導教師由本中心主任兼任之。</w:t>
      </w:r>
    </w:p>
    <w:p w:rsidR="00FE6134" w:rsidRPr="00B867F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304368">
        <w:rPr>
          <w:rFonts w:hint="eastAsia"/>
          <w:highlight w:val="yellow"/>
        </w:rPr>
        <w:t>本會會員代表為本中心登錄之學生社團。由本中心每一社團推選二至三名會員代表</w:t>
      </w:r>
      <w:r w:rsidRPr="00B867F8">
        <w:rPr>
          <w:rFonts w:hint="eastAsia"/>
          <w:highlight w:val="yellow"/>
        </w:rPr>
        <w:t>（社團人數在一百人以上者三名，其餘者二名）組成之。</w:t>
      </w:r>
    </w:p>
    <w:p w:rsidR="00FE6134" w:rsidRPr="00200038" w:rsidRDefault="00FE6134" w:rsidP="00FE6134">
      <w:pPr>
        <w:pStyle w:val="a3"/>
        <w:tabs>
          <w:tab w:val="left" w:pos="142"/>
        </w:tabs>
        <w:snapToGrid w:val="0"/>
        <w:spacing w:line="300" w:lineRule="auto"/>
        <w:ind w:leftChars="0" w:left="851"/>
      </w:pPr>
      <w:r w:rsidRPr="005C19CA">
        <w:rPr>
          <w:rFonts w:hint="eastAsia"/>
        </w:rPr>
        <w:t>會員代表任期一年（八月一日至次年七月三十一日）。</w:t>
      </w:r>
    </w:p>
    <w:p w:rsidR="00FE6134" w:rsidRPr="0020003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本會設會長一人，任期一年，由會員代表互選產生之，連選得連任一次。</w:t>
      </w:r>
    </w:p>
    <w:p w:rsidR="00FE6134" w:rsidRPr="00200038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本會設副會長二人、執行長一人，由會長任命之，任期與會長同。</w:t>
      </w:r>
    </w:p>
    <w:p w:rsidR="00FE6134" w:rsidRPr="00D8253B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200038">
        <w:rPr>
          <w:rFonts w:hint="eastAsia"/>
        </w:rPr>
        <w:t>本會依業務需要得設下列各組，各組設組長一人，由會長</w:t>
      </w:r>
      <w:proofErr w:type="gramStart"/>
      <w:r w:rsidRPr="00200038">
        <w:rPr>
          <w:rFonts w:hint="eastAsia"/>
        </w:rPr>
        <w:t>遴</w:t>
      </w:r>
      <w:proofErr w:type="gramEnd"/>
      <w:r w:rsidRPr="00200038">
        <w:rPr>
          <w:rFonts w:hint="eastAsia"/>
        </w:rPr>
        <w:t>派；必要時，得另增設</w:t>
      </w:r>
      <w:r w:rsidRPr="00D8253B">
        <w:rPr>
          <w:rFonts w:hint="eastAsia"/>
        </w:rPr>
        <w:t>其他組。</w:t>
      </w:r>
    </w:p>
    <w:p w:rsidR="00FE6134" w:rsidRPr="00D8253B" w:rsidRDefault="00FE6134" w:rsidP="008E7234">
      <w:pPr>
        <w:pStyle w:val="a3"/>
        <w:numPr>
          <w:ilvl w:val="0"/>
          <w:numId w:val="5"/>
        </w:numPr>
        <w:snapToGrid w:val="0"/>
        <w:spacing w:line="300" w:lineRule="auto"/>
        <w:ind w:leftChars="0" w:left="851" w:hanging="851"/>
      </w:pPr>
      <w:bookmarkStart w:id="0" w:name="_GoBack"/>
      <w:bookmarkEnd w:id="0"/>
      <w:r w:rsidRPr="00D8253B">
        <w:rPr>
          <w:rFonts w:hint="eastAsia"/>
        </w:rPr>
        <w:t>行政組：負責本會會員代表大會與各會議之記錄，人事資料建檔，及各項文書、聯絡等會務事項。</w:t>
      </w:r>
    </w:p>
    <w:p w:rsidR="00FE6134" w:rsidRPr="00D8253B" w:rsidRDefault="00FE6134" w:rsidP="008E7234">
      <w:pPr>
        <w:pStyle w:val="a3"/>
        <w:numPr>
          <w:ilvl w:val="0"/>
          <w:numId w:val="5"/>
        </w:numPr>
        <w:snapToGrid w:val="0"/>
        <w:spacing w:line="300" w:lineRule="auto"/>
        <w:ind w:leftChars="0" w:left="851" w:hanging="851"/>
      </w:pPr>
      <w:r w:rsidRPr="00D8253B">
        <w:rPr>
          <w:rFonts w:hint="eastAsia"/>
        </w:rPr>
        <w:t>活動組：負責本會各活動之企劃、</w:t>
      </w:r>
      <w:proofErr w:type="gramStart"/>
      <w:r w:rsidRPr="00D8253B">
        <w:rPr>
          <w:rFonts w:hint="eastAsia"/>
        </w:rPr>
        <w:t>執行暨文宣</w:t>
      </w:r>
      <w:proofErr w:type="gramEnd"/>
      <w:r w:rsidRPr="00D8253B">
        <w:rPr>
          <w:rFonts w:hint="eastAsia"/>
        </w:rPr>
        <w:t>海報、研習手冊製作等相關事項。</w:t>
      </w:r>
    </w:p>
    <w:p w:rsidR="00FE6134" w:rsidRDefault="00FE6134" w:rsidP="008E7234">
      <w:pPr>
        <w:pStyle w:val="a3"/>
        <w:numPr>
          <w:ilvl w:val="0"/>
          <w:numId w:val="5"/>
        </w:numPr>
        <w:snapToGrid w:val="0"/>
        <w:spacing w:line="300" w:lineRule="auto"/>
        <w:ind w:leftChars="0" w:left="851" w:hanging="851"/>
      </w:pPr>
      <w:r w:rsidRPr="00D8253B">
        <w:rPr>
          <w:rFonts w:hint="eastAsia"/>
        </w:rPr>
        <w:t>財務組：負責本會所有財務經費收支，及採購各項活動所需之物品。</w:t>
      </w:r>
    </w:p>
    <w:p w:rsidR="00FE6134" w:rsidRPr="00D8253B" w:rsidRDefault="00FE6134" w:rsidP="008E7234">
      <w:pPr>
        <w:pStyle w:val="a3"/>
        <w:numPr>
          <w:ilvl w:val="0"/>
          <w:numId w:val="5"/>
        </w:numPr>
        <w:snapToGrid w:val="0"/>
        <w:spacing w:line="300" w:lineRule="auto"/>
        <w:ind w:leftChars="0" w:left="851" w:hanging="851"/>
      </w:pPr>
      <w:r w:rsidRPr="00D8253B">
        <w:rPr>
          <w:rFonts w:hint="eastAsia"/>
        </w:rPr>
        <w:t>服務組：協助中心舉辦各項活動，擔任各項研討會議活動及場地佈置等事項。</w:t>
      </w:r>
    </w:p>
    <w:p w:rsidR="00FE6134" w:rsidRPr="00D8253B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D8253B">
        <w:rPr>
          <w:rFonts w:hint="eastAsia"/>
        </w:rPr>
        <w:t>本會以會員代表大會為最高決策會議。會員代表大會以每季舉行一次為原則，由會長召集及主持，本中心主任列席指導，必要時得召開臨時會議。</w:t>
      </w:r>
    </w:p>
    <w:p w:rsidR="00FE6134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D8253B">
        <w:rPr>
          <w:rFonts w:hint="eastAsia"/>
        </w:rPr>
        <w:t>本會經費來源為本中心輔導業務經費補助及其他收入。</w:t>
      </w:r>
    </w:p>
    <w:p w:rsidR="00FE6134" w:rsidRDefault="00FE6134" w:rsidP="00FE6134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Chars="0" w:left="851" w:hanging="851"/>
      </w:pPr>
      <w:r w:rsidRPr="00D8253B">
        <w:rPr>
          <w:rFonts w:hint="eastAsia"/>
        </w:rPr>
        <w:t>本會組織章程應送本中心轉送輔導處核定後實施，修正時亦同。</w:t>
      </w:r>
    </w:p>
    <w:p w:rsidR="00D75F1C" w:rsidRPr="00FE6134" w:rsidRDefault="00D75F1C"/>
    <w:sectPr w:rsidR="00D75F1C" w:rsidRPr="00FE6134" w:rsidSect="00FE61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34" w:rsidRDefault="001D6634" w:rsidP="008E7234">
      <w:r>
        <w:separator/>
      </w:r>
    </w:p>
  </w:endnote>
  <w:endnote w:type="continuationSeparator" w:id="0">
    <w:p w:rsidR="001D6634" w:rsidRDefault="001D6634" w:rsidP="008E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34" w:rsidRDefault="001D6634" w:rsidP="008E7234">
      <w:r>
        <w:separator/>
      </w:r>
    </w:p>
  </w:footnote>
  <w:footnote w:type="continuationSeparator" w:id="0">
    <w:p w:rsidR="001D6634" w:rsidRDefault="001D6634" w:rsidP="008E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621"/>
    <w:multiLevelType w:val="hybridMultilevel"/>
    <w:tmpl w:val="F9140970"/>
    <w:lvl w:ilvl="0" w:tplc="26ACD7B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321E26"/>
    <w:multiLevelType w:val="hybridMultilevel"/>
    <w:tmpl w:val="8E4A2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F4289"/>
    <w:multiLevelType w:val="hybridMultilevel"/>
    <w:tmpl w:val="9C2A9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BC2352"/>
    <w:multiLevelType w:val="hybridMultilevel"/>
    <w:tmpl w:val="F9140970"/>
    <w:lvl w:ilvl="0" w:tplc="26ACD7B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C84AED"/>
    <w:multiLevelType w:val="hybridMultilevel"/>
    <w:tmpl w:val="F9140970"/>
    <w:lvl w:ilvl="0" w:tplc="26ACD7B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34"/>
    <w:rsid w:val="001D6634"/>
    <w:rsid w:val="008E7234"/>
    <w:rsid w:val="00D75F1C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31C6C-02DE-4058-BE2C-2D1C81A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1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2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2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2</cp:revision>
  <dcterms:created xsi:type="dcterms:W3CDTF">2021-05-19T10:27:00Z</dcterms:created>
  <dcterms:modified xsi:type="dcterms:W3CDTF">2021-06-09T07:18:00Z</dcterms:modified>
</cp:coreProperties>
</file>